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241" w:tblpY="1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69474F" w:rsidTr="002C77FC">
        <w:trPr>
          <w:trHeight w:val="3530"/>
        </w:trPr>
        <w:tc>
          <w:tcPr>
            <w:tcW w:w="3371" w:type="dxa"/>
          </w:tcPr>
          <w:p w:rsidR="007513B5" w:rsidRDefault="007513B5" w:rsidP="0069474F">
            <w:r>
              <w:rPr>
                <w:noProof/>
              </w:rPr>
              <w:drawing>
                <wp:inline distT="0" distB="0" distL="0" distR="0">
                  <wp:extent cx="2049780" cy="2293620"/>
                  <wp:effectExtent l="0" t="0" r="7620" b="0"/>
                  <wp:docPr id="2" name="Picture 2" descr="C:\Users\Gebre H Tesfagiorgis\AppData\Local\Microsoft\Windows\INetCache\Content.Word\Memher Tekest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bre H Tesfagiorgis\AppData\Local\Microsoft\Windows\INetCache\Content.Word\Memher Tekest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CDD" w:rsidRPr="0036783E" w:rsidRDefault="00485744" w:rsidP="00485744">
      <w:pPr>
        <w:jc w:val="center"/>
        <w:rPr>
          <w:b/>
        </w:rPr>
      </w:pPr>
      <w:r w:rsidRPr="0036783E">
        <w:rPr>
          <w:b/>
        </w:rPr>
        <w:t>In Memor</w:t>
      </w:r>
      <w:r w:rsidR="00136CFB">
        <w:rPr>
          <w:b/>
        </w:rPr>
        <w:t>iam</w:t>
      </w:r>
      <w:r w:rsidR="003A4987">
        <w:rPr>
          <w:b/>
        </w:rPr>
        <w:t>: T</w:t>
      </w:r>
      <w:r w:rsidRPr="0036783E">
        <w:rPr>
          <w:b/>
        </w:rPr>
        <w:t xml:space="preserve">he Late </w:t>
      </w:r>
      <w:r w:rsidRPr="0036783E">
        <w:rPr>
          <w:b/>
          <w:i/>
        </w:rPr>
        <w:t>Memh</w:t>
      </w:r>
      <w:r w:rsidR="0036783E" w:rsidRPr="0036783E">
        <w:rPr>
          <w:b/>
          <w:i/>
        </w:rPr>
        <w:t>e</w:t>
      </w:r>
      <w:r w:rsidRPr="0036783E">
        <w:rPr>
          <w:b/>
          <w:i/>
        </w:rPr>
        <w:t>r</w:t>
      </w:r>
      <w:r w:rsidRPr="0036783E">
        <w:rPr>
          <w:b/>
        </w:rPr>
        <w:t xml:space="preserve"> Tekeste Habte</w:t>
      </w:r>
    </w:p>
    <w:p w:rsidR="00313422" w:rsidRDefault="00313422" w:rsidP="0069474F">
      <w:pPr>
        <w:jc w:val="center"/>
      </w:pPr>
      <w:r>
        <w:t>By Dr. Gebre Hiwet Tesfagiorgis</w:t>
      </w:r>
    </w:p>
    <w:p w:rsidR="007513B5" w:rsidRDefault="007513B5" w:rsidP="0069474F">
      <w:pPr>
        <w:jc w:val="center"/>
      </w:pPr>
    </w:p>
    <w:p w:rsidR="007513B5" w:rsidRDefault="007513B5" w:rsidP="0069474F">
      <w:pPr>
        <w:jc w:val="center"/>
      </w:pPr>
    </w:p>
    <w:p w:rsidR="007513B5" w:rsidRDefault="007513B5" w:rsidP="0069474F">
      <w:pPr>
        <w:jc w:val="center"/>
      </w:pPr>
    </w:p>
    <w:p w:rsidR="007513B5" w:rsidRDefault="007513B5" w:rsidP="0069474F">
      <w:pPr>
        <w:jc w:val="center"/>
      </w:pPr>
    </w:p>
    <w:p w:rsidR="007513B5" w:rsidRDefault="007513B5" w:rsidP="0069474F">
      <w:pPr>
        <w:jc w:val="center"/>
      </w:pPr>
    </w:p>
    <w:p w:rsidR="007513B5" w:rsidRDefault="007513B5" w:rsidP="0069474F">
      <w:pPr>
        <w:jc w:val="center"/>
      </w:pPr>
    </w:p>
    <w:p w:rsidR="0069474F" w:rsidRDefault="0069474F" w:rsidP="0069474F">
      <w:pPr>
        <w:jc w:val="center"/>
      </w:pPr>
    </w:p>
    <w:p w:rsidR="0069474F" w:rsidRDefault="0069474F" w:rsidP="0069474F">
      <w:pPr>
        <w:jc w:val="center"/>
      </w:pPr>
    </w:p>
    <w:p w:rsidR="007513B5" w:rsidRDefault="007513B5" w:rsidP="0069474F">
      <w:pPr>
        <w:jc w:val="center"/>
      </w:pPr>
    </w:p>
    <w:p w:rsidR="007513B5" w:rsidRDefault="007513B5" w:rsidP="0069474F">
      <w:pPr>
        <w:jc w:val="center"/>
      </w:pPr>
    </w:p>
    <w:p w:rsidR="009E32E0" w:rsidRDefault="009E32E0">
      <w:r>
        <w:t>It was</w:t>
      </w:r>
      <w:r w:rsidR="00577853">
        <w:t xml:space="preserve"> with</w:t>
      </w:r>
      <w:r>
        <w:t xml:space="preserve"> </w:t>
      </w:r>
      <w:r w:rsidR="006B7198">
        <w:t xml:space="preserve">a </w:t>
      </w:r>
      <w:r>
        <w:t xml:space="preserve">heavy heart that I learned </w:t>
      </w:r>
      <w:r w:rsidR="00FC4564">
        <w:t xml:space="preserve">of </w:t>
      </w:r>
      <w:r w:rsidR="00CA4FF8">
        <w:t xml:space="preserve">the </w:t>
      </w:r>
      <w:r w:rsidR="004A16AF">
        <w:t xml:space="preserve">passing away </w:t>
      </w:r>
      <w:r>
        <w:t xml:space="preserve">of my elementary-school teacher, </w:t>
      </w:r>
      <w:r w:rsidRPr="00573275">
        <w:rPr>
          <w:i/>
        </w:rPr>
        <w:t>Memher</w:t>
      </w:r>
      <w:r w:rsidR="004A16AF">
        <w:t xml:space="preserve"> Tekeste Habte. He died</w:t>
      </w:r>
      <w:r>
        <w:t xml:space="preserve"> on Friday, March 10, 2017 in Ne</w:t>
      </w:r>
      <w:r w:rsidR="005C1B01">
        <w:t>w Jersey (USA) at the age of 85.</w:t>
      </w:r>
      <w:r>
        <w:t xml:space="preserve"> </w:t>
      </w:r>
    </w:p>
    <w:p w:rsidR="0036783E" w:rsidRDefault="00485744">
      <w:r>
        <w:t>In the course of o</w:t>
      </w:r>
      <w:r w:rsidR="00CA4FF8">
        <w:t>ne’s</w:t>
      </w:r>
      <w:r>
        <w:t xml:space="preserve"> personal and educational development, </w:t>
      </w:r>
      <w:r w:rsidR="00FC4564">
        <w:t>everyon</w:t>
      </w:r>
      <w:r>
        <w:t>e can single out a</w:t>
      </w:r>
      <w:r w:rsidR="00690CFA">
        <w:t xml:space="preserve">n individual </w:t>
      </w:r>
      <w:r>
        <w:t xml:space="preserve">who </w:t>
      </w:r>
      <w:r w:rsidR="00CA4FF8">
        <w:t xml:space="preserve">made </w:t>
      </w:r>
      <w:r w:rsidR="00FC4564">
        <w:t xml:space="preserve">the most significant </w:t>
      </w:r>
      <w:r>
        <w:t xml:space="preserve">impact on </w:t>
      </w:r>
      <w:r w:rsidR="00FC4564">
        <w:t>his/her life</w:t>
      </w:r>
      <w:r>
        <w:t xml:space="preserve">. For me, it was the late </w:t>
      </w:r>
      <w:r w:rsidRPr="00485744">
        <w:rPr>
          <w:i/>
        </w:rPr>
        <w:t>memh</w:t>
      </w:r>
      <w:r w:rsidR="00CA4FF8">
        <w:rPr>
          <w:i/>
        </w:rPr>
        <w:t>e</w:t>
      </w:r>
      <w:r w:rsidRPr="00485744">
        <w:rPr>
          <w:i/>
        </w:rPr>
        <w:t>r</w:t>
      </w:r>
      <w:r>
        <w:t xml:space="preserve"> Tekeste Habte</w:t>
      </w:r>
      <w:r w:rsidR="009E32E0">
        <w:t xml:space="preserve">. </w:t>
      </w:r>
      <w:r w:rsidR="00C10847">
        <w:t>He was my teacher during the formative years of my elementary education</w:t>
      </w:r>
      <w:r w:rsidR="00CA4FF8">
        <w:t xml:space="preserve"> </w:t>
      </w:r>
      <w:r w:rsidR="00690CFA">
        <w:t>(</w:t>
      </w:r>
      <w:r w:rsidR="00CA4FF8">
        <w:t>first through fourth grade</w:t>
      </w:r>
      <w:r w:rsidR="00690CFA">
        <w:t>)</w:t>
      </w:r>
      <w:r w:rsidR="00C10847">
        <w:t xml:space="preserve">. </w:t>
      </w:r>
      <w:r w:rsidR="00CA4FF8" w:rsidRPr="00CA4FF8">
        <w:rPr>
          <w:i/>
        </w:rPr>
        <w:t>Memher</w:t>
      </w:r>
      <w:r w:rsidR="00CA4FF8">
        <w:t xml:space="preserve"> Tekeste was a stern disciplinarian, yet kind and caring. He was well versed especially in the </w:t>
      </w:r>
      <w:r w:rsidR="00690CFA">
        <w:t>lexicon</w:t>
      </w:r>
      <w:r w:rsidR="00CA4FF8">
        <w:t xml:space="preserve"> and grammar of the Tigrinya language</w:t>
      </w:r>
      <w:r w:rsidR="00690CFA">
        <w:t>,</w:t>
      </w:r>
      <w:r w:rsidR="00CA4FF8">
        <w:t xml:space="preserve"> which was evident not only in his normal conversation and general demeanor, but</w:t>
      </w:r>
      <w:r w:rsidR="00690CFA">
        <w:t xml:space="preserve"> also in the way he departed that</w:t>
      </w:r>
      <w:r w:rsidR="00CA4FF8">
        <w:t xml:space="preserve"> knowledge to his students. He was dedicated to his teaching profession and committed to his students. A former classmate of the time,</w:t>
      </w:r>
      <w:r w:rsidR="00831E78">
        <w:t xml:space="preserve"> </w:t>
      </w:r>
      <w:r w:rsidR="00CA4FF8">
        <w:t>who now l</w:t>
      </w:r>
      <w:r w:rsidR="00614D02">
        <w:t>i</w:t>
      </w:r>
      <w:r w:rsidR="00CA4FF8">
        <w:t xml:space="preserve">ves in Seattle, Washington, upon </w:t>
      </w:r>
      <w:r w:rsidR="00614D02">
        <w:t xml:space="preserve">my </w:t>
      </w:r>
      <w:r w:rsidR="00CA4FF8">
        <w:t>sharing</w:t>
      </w:r>
      <w:r w:rsidR="00614D02">
        <w:t xml:space="preserve"> with him</w:t>
      </w:r>
      <w:r w:rsidR="00CA4FF8">
        <w:t xml:space="preserve"> the sad news, reminded me that we were in the morning shift of classes and that </w:t>
      </w:r>
      <w:r w:rsidR="00CA4FF8" w:rsidRPr="00CA4FF8">
        <w:rPr>
          <w:i/>
        </w:rPr>
        <w:t>Memher</w:t>
      </w:r>
      <w:r w:rsidR="00CA4FF8">
        <w:t xml:space="preserve"> Tekeste some days “forced” us to stay on</w:t>
      </w:r>
      <w:r w:rsidR="00614D02">
        <w:t xml:space="preserve"> the</w:t>
      </w:r>
      <w:r w:rsidR="00CA4FF8">
        <w:t xml:space="preserve"> school grounds so that we could study and </w:t>
      </w:r>
      <w:r w:rsidR="00614D02">
        <w:t xml:space="preserve">also </w:t>
      </w:r>
      <w:r w:rsidR="00CA4FF8">
        <w:t>take Arabic lessons</w:t>
      </w:r>
      <w:r w:rsidR="00F84D34">
        <w:t xml:space="preserve"> in the afternoon</w:t>
      </w:r>
      <w:r w:rsidR="00CA4FF8">
        <w:t>. He knew that parental desire for helping hands on the farm will leave little time for studying. Such was his dedication</w:t>
      </w:r>
      <w:r w:rsidR="00614D02">
        <w:t xml:space="preserve"> and</w:t>
      </w:r>
      <w:r w:rsidR="00CA4FF8">
        <w:t xml:space="preserve"> commitment </w:t>
      </w:r>
      <w:r w:rsidR="00F84D34">
        <w:t xml:space="preserve">and </w:t>
      </w:r>
      <w:r w:rsidR="00614D02">
        <w:t xml:space="preserve">his </w:t>
      </w:r>
      <w:r w:rsidR="00F84D34">
        <w:t>desire for</w:t>
      </w:r>
      <w:r w:rsidR="00CA4FF8">
        <w:t xml:space="preserve"> his students to excel.  </w:t>
      </w:r>
    </w:p>
    <w:p w:rsidR="0036783E" w:rsidRDefault="00CA4FF8">
      <w:r w:rsidRPr="000750E2">
        <w:rPr>
          <w:i/>
        </w:rPr>
        <w:t>Memher’s</w:t>
      </w:r>
      <w:r>
        <w:t xml:space="preserve"> contributions can perhaps be best understood and appreciated in the </w:t>
      </w:r>
      <w:r w:rsidR="00690CFA">
        <w:t xml:space="preserve">context of the </w:t>
      </w:r>
      <w:r>
        <w:t xml:space="preserve">broader </w:t>
      </w:r>
      <w:r w:rsidR="00B83F70">
        <w:t xml:space="preserve">turbulent </w:t>
      </w:r>
      <w:r>
        <w:t xml:space="preserve">socio-political </w:t>
      </w:r>
      <w:r w:rsidR="00690CFA">
        <w:t>situation of</w:t>
      </w:r>
      <w:r>
        <w:t xml:space="preserve"> the </w:t>
      </w:r>
      <w:r w:rsidR="0036783E">
        <w:t>1950</w:t>
      </w:r>
      <w:r w:rsidR="0098407A">
        <w:t xml:space="preserve">s </w:t>
      </w:r>
      <w:r w:rsidR="00B83F70">
        <w:t xml:space="preserve">that </w:t>
      </w:r>
      <w:r w:rsidR="0098407A">
        <w:t>resulted in the federation of Eritrea with Ethiopia</w:t>
      </w:r>
      <w:r>
        <w:t xml:space="preserve">. </w:t>
      </w:r>
      <w:r w:rsidR="0098407A">
        <w:t>At the time</w:t>
      </w:r>
      <w:r w:rsidR="00B83F70">
        <w:t>,</w:t>
      </w:r>
      <w:r w:rsidR="0098407A">
        <w:t xml:space="preserve"> there was a </w:t>
      </w:r>
      <w:r w:rsidR="005B7CEF">
        <w:t xml:space="preserve">distinct </w:t>
      </w:r>
      <w:r w:rsidR="0098407A">
        <w:t xml:space="preserve">group of young Eritreans whose formal education in </w:t>
      </w:r>
      <w:r w:rsidR="00614D02">
        <w:t>the</w:t>
      </w:r>
      <w:r w:rsidR="0098407A">
        <w:t xml:space="preserve"> colonial </w:t>
      </w:r>
      <w:r w:rsidR="00B83F70">
        <w:t xml:space="preserve">educational </w:t>
      </w:r>
      <w:r w:rsidR="0098407A">
        <w:t>s</w:t>
      </w:r>
      <w:r w:rsidR="00B83F70">
        <w:t>ystem</w:t>
      </w:r>
      <w:r w:rsidR="0098407A">
        <w:t xml:space="preserve"> </w:t>
      </w:r>
      <w:r w:rsidR="00614D02">
        <w:t xml:space="preserve">was </w:t>
      </w:r>
      <w:r w:rsidR="0098407A">
        <w:t>barely high school</w:t>
      </w:r>
      <w:r w:rsidR="00614D02">
        <w:t xml:space="preserve"> level</w:t>
      </w:r>
      <w:r w:rsidR="0098407A">
        <w:t xml:space="preserve">. Many </w:t>
      </w:r>
      <w:r w:rsidR="005B7CEF">
        <w:t xml:space="preserve">from </w:t>
      </w:r>
      <w:r w:rsidR="0098407A">
        <w:t xml:space="preserve">the </w:t>
      </w:r>
      <w:r w:rsidR="00F84D34">
        <w:t xml:space="preserve">group </w:t>
      </w:r>
      <w:r w:rsidR="0098407A">
        <w:t xml:space="preserve">became teachers. </w:t>
      </w:r>
      <w:r w:rsidR="009E32E0">
        <w:t xml:space="preserve">Tigrinya </w:t>
      </w:r>
      <w:r w:rsidR="005B7CEF">
        <w:t>was the medium of instruction at the elementary level</w:t>
      </w:r>
      <w:r w:rsidR="00F84D34">
        <w:t>, later replaced by Amharic, the Ethiopian national language</w:t>
      </w:r>
      <w:r w:rsidR="005B7CEF">
        <w:t xml:space="preserve">. This group of teachers compensated the shortage </w:t>
      </w:r>
      <w:r w:rsidR="00F84D34">
        <w:t>in</w:t>
      </w:r>
      <w:r w:rsidR="005B7CEF">
        <w:t xml:space="preserve"> formal education with </w:t>
      </w:r>
      <w:r w:rsidR="00B83F70">
        <w:t xml:space="preserve">enrichment of knowledge through correspondence, </w:t>
      </w:r>
      <w:r w:rsidR="005B7CEF">
        <w:t xml:space="preserve">zeal, hard work and dedication to their </w:t>
      </w:r>
      <w:r w:rsidR="00F84D34">
        <w:t xml:space="preserve">profession and </w:t>
      </w:r>
      <w:r w:rsidR="005B7CEF">
        <w:t xml:space="preserve">students. </w:t>
      </w:r>
      <w:r w:rsidR="00F84D34">
        <w:t xml:space="preserve">In addition to </w:t>
      </w:r>
      <w:r w:rsidR="00C51DAA">
        <w:t>teaching,</w:t>
      </w:r>
      <w:r w:rsidR="00F84D34">
        <w:t xml:space="preserve"> they assumed </w:t>
      </w:r>
      <w:r w:rsidR="00B75DEE">
        <w:t xml:space="preserve">the role of </w:t>
      </w:r>
      <w:r w:rsidR="00B75DEE">
        <w:rPr>
          <w:i/>
        </w:rPr>
        <w:t>in loco</w:t>
      </w:r>
      <w:r w:rsidR="00F84D34" w:rsidRPr="00B75DEE">
        <w:rPr>
          <w:i/>
        </w:rPr>
        <w:t xml:space="preserve"> parentis</w:t>
      </w:r>
      <w:r w:rsidR="00C51DAA">
        <w:t xml:space="preserve"> for their students.</w:t>
      </w:r>
      <w:r w:rsidR="00F84D34">
        <w:t xml:space="preserve"> </w:t>
      </w:r>
      <w:r w:rsidR="005B7CEF">
        <w:t>Disillusioned by the</w:t>
      </w:r>
      <w:r w:rsidR="00C725A1">
        <w:t xml:space="preserve"> colonial</w:t>
      </w:r>
      <w:r w:rsidR="005B7CEF">
        <w:t xml:space="preserve"> intrigues</w:t>
      </w:r>
      <w:r w:rsidR="00C51DAA">
        <w:t xml:space="preserve"> and betrayals of the emerging </w:t>
      </w:r>
      <w:r w:rsidR="00C725A1">
        <w:t xml:space="preserve">politicians at the time, they </w:t>
      </w:r>
      <w:r w:rsidR="001D40A0">
        <w:t xml:space="preserve">dedicated their lives to </w:t>
      </w:r>
      <w:r w:rsidR="00C725A1">
        <w:t>teaching. Particularly important was the emphasis they placed on the Tigrinya language, suspecting it</w:t>
      </w:r>
      <w:r w:rsidR="00F84D34">
        <w:t xml:space="preserve">s termination was eminent. </w:t>
      </w:r>
      <w:r w:rsidR="00B75DEE">
        <w:t xml:space="preserve">It is as if they had a mission; that is, </w:t>
      </w:r>
      <w:r w:rsidR="00831E78">
        <w:t xml:space="preserve">to </w:t>
      </w:r>
      <w:r w:rsidR="00B75DEE">
        <w:t xml:space="preserve">ensure the survival of Tigrinya </w:t>
      </w:r>
      <w:r w:rsidR="00831E78">
        <w:t>by</w:t>
      </w:r>
      <w:r w:rsidR="00B75DEE">
        <w:t xml:space="preserve"> effectively </w:t>
      </w:r>
      <w:r w:rsidR="001D40A0">
        <w:t xml:space="preserve">transmitting </w:t>
      </w:r>
      <w:r w:rsidR="00B75DEE">
        <w:t xml:space="preserve">their knowledge </w:t>
      </w:r>
      <w:r w:rsidR="000750E2">
        <w:t>to their students</w:t>
      </w:r>
      <w:r w:rsidR="001D40A0">
        <w:t xml:space="preserve"> in the best way they knew how</w:t>
      </w:r>
      <w:r w:rsidR="000750E2">
        <w:t xml:space="preserve">. And </w:t>
      </w:r>
      <w:r w:rsidR="00C51DAA">
        <w:t xml:space="preserve">they </w:t>
      </w:r>
      <w:r w:rsidR="000750E2">
        <w:t>succeed</w:t>
      </w:r>
      <w:r w:rsidR="00AF057E">
        <w:t>ed. Despite</w:t>
      </w:r>
      <w:r w:rsidR="00C51DAA">
        <w:t xml:space="preserve"> </w:t>
      </w:r>
      <w:r w:rsidR="00AF057E">
        <w:t xml:space="preserve">its </w:t>
      </w:r>
      <w:r w:rsidR="000750E2">
        <w:t xml:space="preserve">replacement by Amharic and </w:t>
      </w:r>
      <w:r w:rsidR="00AF057E">
        <w:t xml:space="preserve">the deliberate </w:t>
      </w:r>
      <w:r w:rsidR="000750E2">
        <w:t>suppression</w:t>
      </w:r>
      <w:r w:rsidR="00AF057E">
        <w:t xml:space="preserve">, Tigrinya </w:t>
      </w:r>
      <w:r w:rsidR="000750E2">
        <w:t>surviv</w:t>
      </w:r>
      <w:r w:rsidR="00C51DAA">
        <w:t>ed</w:t>
      </w:r>
      <w:r w:rsidR="000750E2">
        <w:t xml:space="preserve"> and </w:t>
      </w:r>
      <w:r w:rsidR="00AF057E">
        <w:t xml:space="preserve">was </w:t>
      </w:r>
      <w:r w:rsidR="000750E2">
        <w:t>eventual</w:t>
      </w:r>
      <w:r w:rsidR="003F68AD">
        <w:t>ly</w:t>
      </w:r>
      <w:r w:rsidR="000750E2">
        <w:t xml:space="preserve"> reviv</w:t>
      </w:r>
      <w:r w:rsidR="00C51DAA">
        <w:t>ed</w:t>
      </w:r>
      <w:r w:rsidR="000750E2">
        <w:t xml:space="preserve">. The revival fell to the independence struggle organizations </w:t>
      </w:r>
      <w:r w:rsidR="00AF057E">
        <w:t xml:space="preserve">in which many of the former students </w:t>
      </w:r>
      <w:r w:rsidR="00831E78">
        <w:t xml:space="preserve">of that group </w:t>
      </w:r>
      <w:r w:rsidR="00AF057E">
        <w:t>participated</w:t>
      </w:r>
      <w:r w:rsidR="000750E2">
        <w:t xml:space="preserve">. The rest </w:t>
      </w:r>
      <w:r w:rsidR="00535465">
        <w:t xml:space="preserve">of course </w:t>
      </w:r>
      <w:r w:rsidR="000750E2">
        <w:t>is history</w:t>
      </w:r>
      <w:r w:rsidR="00535465">
        <w:t>!</w:t>
      </w:r>
      <w:r w:rsidR="000750E2">
        <w:t xml:space="preserve"> I don’t know how many of the teachers of that era </w:t>
      </w:r>
      <w:r>
        <w:t>are still alive.</w:t>
      </w:r>
      <w:r w:rsidR="00313422">
        <w:t xml:space="preserve"> </w:t>
      </w:r>
      <w:r w:rsidR="000750E2">
        <w:t>They are the u</w:t>
      </w:r>
      <w:r w:rsidR="00313422">
        <w:t>nsung heroes</w:t>
      </w:r>
      <w:r w:rsidR="000750E2">
        <w:t>, the chapter on whose contribution is yet to be written</w:t>
      </w:r>
      <w:r>
        <w:t xml:space="preserve">. </w:t>
      </w:r>
    </w:p>
    <w:p w:rsidR="002E74B2" w:rsidRDefault="000750E2">
      <w:r>
        <w:t>Coming back</w:t>
      </w:r>
      <w:r w:rsidR="00C725A1">
        <w:t xml:space="preserve"> my hero, </w:t>
      </w:r>
      <w:r w:rsidR="00C725A1" w:rsidRPr="00C725A1">
        <w:rPr>
          <w:i/>
        </w:rPr>
        <w:t>Memher</w:t>
      </w:r>
      <w:r w:rsidR="00C725A1">
        <w:t xml:space="preserve"> Tekeste,</w:t>
      </w:r>
      <w:r w:rsidR="001D40A0">
        <w:t xml:space="preserve"> he represented the best of that</w:t>
      </w:r>
      <w:r w:rsidR="00C725A1">
        <w:t xml:space="preserve"> group</w:t>
      </w:r>
      <w:r w:rsidR="00535465">
        <w:t>; now he has departed</w:t>
      </w:r>
      <w:r w:rsidR="00C725A1">
        <w:t xml:space="preserve">. </w:t>
      </w:r>
      <w:r w:rsidR="0036783E">
        <w:t>There is a saying in Arabic (</w:t>
      </w:r>
      <w:r w:rsidR="00AE7049">
        <w:t>e</w:t>
      </w:r>
      <w:r w:rsidR="0036783E" w:rsidRPr="0036783E">
        <w:rPr>
          <w:i/>
        </w:rPr>
        <w:t>li K</w:t>
      </w:r>
      <w:r w:rsidR="00AE7049">
        <w:rPr>
          <w:i/>
        </w:rPr>
        <w:t>h</w:t>
      </w:r>
      <w:r w:rsidR="0036783E" w:rsidRPr="0036783E">
        <w:rPr>
          <w:i/>
        </w:rPr>
        <w:t>el</w:t>
      </w:r>
      <w:r w:rsidR="00AE7049">
        <w:rPr>
          <w:i/>
        </w:rPr>
        <w:t>e</w:t>
      </w:r>
      <w:r w:rsidR="0036783E" w:rsidRPr="0036783E">
        <w:rPr>
          <w:i/>
        </w:rPr>
        <w:t>f mamat</w:t>
      </w:r>
      <w:r w:rsidR="0036783E">
        <w:t>)</w:t>
      </w:r>
      <w:r w:rsidR="005C1B01">
        <w:t>,</w:t>
      </w:r>
      <w:r w:rsidR="0036783E">
        <w:t xml:space="preserve"> which </w:t>
      </w:r>
      <w:r w:rsidR="005C1B01">
        <w:t>approximately</w:t>
      </w:r>
      <w:r w:rsidR="0036783E">
        <w:t xml:space="preserve"> translates to: He who has offspring </w:t>
      </w:r>
      <w:r w:rsidR="00AE7049">
        <w:t>never dies</w:t>
      </w:r>
      <w:r w:rsidR="0036783E">
        <w:t xml:space="preserve">. </w:t>
      </w:r>
      <w:r w:rsidR="0036783E" w:rsidRPr="003A4987">
        <w:rPr>
          <w:i/>
        </w:rPr>
        <w:t>Memher</w:t>
      </w:r>
      <w:r w:rsidR="0036783E">
        <w:t xml:space="preserve"> Tekeste is survived by his lov</w:t>
      </w:r>
      <w:r w:rsidR="002E74B2">
        <w:t>ing</w:t>
      </w:r>
      <w:r w:rsidR="0036783E">
        <w:t xml:space="preserve"> wife Haregu Gebremedhin,</w:t>
      </w:r>
      <w:r w:rsidR="002E74B2">
        <w:t xml:space="preserve"> six daughters (Asmeret, Gebriela, Almaz, Kidusan, Senait and Eden)</w:t>
      </w:r>
      <w:r w:rsidR="00535465">
        <w:t>,</w:t>
      </w:r>
      <w:r w:rsidR="002E74B2">
        <w:t xml:space="preserve"> two sons (Abel and Temesgen; another son, Fesehaie</w:t>
      </w:r>
      <w:r w:rsidR="001D40A0">
        <w:t>,</w:t>
      </w:r>
      <w:r w:rsidR="002E74B2">
        <w:t xml:space="preserve"> was martyred during the armed </w:t>
      </w:r>
      <w:r w:rsidR="001D40A0">
        <w:t xml:space="preserve">struggle for </w:t>
      </w:r>
      <w:r w:rsidR="002E74B2">
        <w:t>independence), and fourteen grandchildren.</w:t>
      </w:r>
      <w:r w:rsidR="0036783E">
        <w:t xml:space="preserve"> And of course, his legacy as a life-time educator will live forever.</w:t>
      </w:r>
    </w:p>
    <w:p w:rsidR="00690CFA" w:rsidRDefault="006628D8">
      <w:r>
        <w:t xml:space="preserve">May </w:t>
      </w:r>
      <w:r w:rsidRPr="00D65BF2">
        <w:rPr>
          <w:i/>
        </w:rPr>
        <w:t>Memher</w:t>
      </w:r>
      <w:r>
        <w:t xml:space="preserve"> Tekeste’s </w:t>
      </w:r>
      <w:r w:rsidR="0059336B">
        <w:t>soul rest in peace</w:t>
      </w:r>
      <w:r w:rsidR="002E74B2">
        <w:t>!</w:t>
      </w:r>
      <w:r w:rsidR="0059336B">
        <w:t xml:space="preserve"> </w:t>
      </w:r>
      <w:r w:rsidR="002E74B2">
        <w:t>M</w:t>
      </w:r>
      <w:r w:rsidR="005C1B01">
        <w:t xml:space="preserve">y </w:t>
      </w:r>
      <w:r w:rsidR="0059336B">
        <w:t>heart-felt condolence</w:t>
      </w:r>
      <w:r w:rsidR="002E74B2">
        <w:t>s</w:t>
      </w:r>
      <w:r w:rsidR="0059336B">
        <w:t xml:space="preserve"> to</w:t>
      </w:r>
      <w:r w:rsidR="00D65BF2">
        <w:t xml:space="preserve"> </w:t>
      </w:r>
      <w:r w:rsidR="00535465">
        <w:t>t</w:t>
      </w:r>
      <w:r w:rsidR="00D65BF2">
        <w:t>h</w:t>
      </w:r>
      <w:r w:rsidR="00535465">
        <w:t>e</w:t>
      </w:r>
      <w:r w:rsidR="0059336B">
        <w:t xml:space="preserve"> family.</w:t>
      </w:r>
    </w:p>
    <w:p w:rsidR="0036783E" w:rsidRDefault="00FF1A60">
      <w:r>
        <w:t>Gebre Hiwet Tesfagiorgis</w:t>
      </w:r>
      <w:r w:rsidR="00D65BF2">
        <w:t>, one of his for</w:t>
      </w:r>
      <w:r w:rsidR="00E74FB6">
        <w:t>mer students</w:t>
      </w:r>
      <w:r w:rsidR="00D65BF2">
        <w:t>.</w:t>
      </w:r>
    </w:p>
    <w:sectPr w:rsidR="0036783E" w:rsidSect="00871D0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41" w:rsidRDefault="00FB5E41" w:rsidP="00C87C71">
      <w:pPr>
        <w:spacing w:after="0" w:line="240" w:lineRule="auto"/>
      </w:pPr>
      <w:r>
        <w:separator/>
      </w:r>
    </w:p>
  </w:endnote>
  <w:endnote w:type="continuationSeparator" w:id="0">
    <w:p w:rsidR="00FB5E41" w:rsidRDefault="00FB5E41" w:rsidP="00C8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15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C71" w:rsidRDefault="00C87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C71" w:rsidRDefault="00C87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41" w:rsidRDefault="00FB5E41" w:rsidP="00C87C71">
      <w:pPr>
        <w:spacing w:after="0" w:line="240" w:lineRule="auto"/>
      </w:pPr>
      <w:r>
        <w:separator/>
      </w:r>
    </w:p>
  </w:footnote>
  <w:footnote w:type="continuationSeparator" w:id="0">
    <w:p w:rsidR="00FB5E41" w:rsidRDefault="00FB5E41" w:rsidP="00C8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44"/>
    <w:rsid w:val="000750E2"/>
    <w:rsid w:val="00136CFB"/>
    <w:rsid w:val="001C2993"/>
    <w:rsid w:val="001D40A0"/>
    <w:rsid w:val="002C77FC"/>
    <w:rsid w:val="002E74B2"/>
    <w:rsid w:val="00313422"/>
    <w:rsid w:val="0036783E"/>
    <w:rsid w:val="003813E1"/>
    <w:rsid w:val="00382395"/>
    <w:rsid w:val="003A4987"/>
    <w:rsid w:val="003F68AD"/>
    <w:rsid w:val="00485744"/>
    <w:rsid w:val="004A16AF"/>
    <w:rsid w:val="00533B39"/>
    <w:rsid w:val="00535465"/>
    <w:rsid w:val="00573275"/>
    <w:rsid w:val="00577853"/>
    <w:rsid w:val="0059336B"/>
    <w:rsid w:val="005B7CEF"/>
    <w:rsid w:val="005C1B01"/>
    <w:rsid w:val="00614D02"/>
    <w:rsid w:val="006628D8"/>
    <w:rsid w:val="00690CFA"/>
    <w:rsid w:val="0069474F"/>
    <w:rsid w:val="006B7198"/>
    <w:rsid w:val="007513B5"/>
    <w:rsid w:val="007C03BD"/>
    <w:rsid w:val="00831E78"/>
    <w:rsid w:val="00871D02"/>
    <w:rsid w:val="0098407A"/>
    <w:rsid w:val="009E32E0"/>
    <w:rsid w:val="00A112BD"/>
    <w:rsid w:val="00A16738"/>
    <w:rsid w:val="00A81C6E"/>
    <w:rsid w:val="00AC38B9"/>
    <w:rsid w:val="00AD0770"/>
    <w:rsid w:val="00AE7049"/>
    <w:rsid w:val="00AF057E"/>
    <w:rsid w:val="00B75DEE"/>
    <w:rsid w:val="00B83F70"/>
    <w:rsid w:val="00C01228"/>
    <w:rsid w:val="00C10847"/>
    <w:rsid w:val="00C51DAA"/>
    <w:rsid w:val="00C725A1"/>
    <w:rsid w:val="00C87C71"/>
    <w:rsid w:val="00CA4FF8"/>
    <w:rsid w:val="00D07FC6"/>
    <w:rsid w:val="00D52820"/>
    <w:rsid w:val="00D65BF2"/>
    <w:rsid w:val="00D94814"/>
    <w:rsid w:val="00E013D3"/>
    <w:rsid w:val="00E74FB6"/>
    <w:rsid w:val="00EA2F18"/>
    <w:rsid w:val="00EF0CDD"/>
    <w:rsid w:val="00F84D34"/>
    <w:rsid w:val="00FB5E41"/>
    <w:rsid w:val="00FC4564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03038-F49F-44DA-B577-2074F60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71"/>
  </w:style>
  <w:style w:type="paragraph" w:styleId="Footer">
    <w:name w:val="footer"/>
    <w:basedOn w:val="Normal"/>
    <w:link w:val="FooterChar"/>
    <w:uiPriority w:val="99"/>
    <w:unhideWhenUsed/>
    <w:rsid w:val="00C8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 Tesfagiorgis</dc:creator>
  <cp:keywords/>
  <dc:description/>
  <cp:lastModifiedBy>Gebre Tesfagiorgis</cp:lastModifiedBy>
  <cp:revision>2</cp:revision>
  <cp:lastPrinted>2017-03-20T00:00:00Z</cp:lastPrinted>
  <dcterms:created xsi:type="dcterms:W3CDTF">2017-03-21T03:16:00Z</dcterms:created>
  <dcterms:modified xsi:type="dcterms:W3CDTF">2017-03-21T03:16:00Z</dcterms:modified>
</cp:coreProperties>
</file>